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FC96D" w14:textId="77777777" w:rsidR="003620A8" w:rsidRDefault="003620A8" w:rsidP="00441FA1">
      <w:pPr>
        <w:spacing w:after="0" w:line="240" w:lineRule="auto"/>
        <w:ind w:firstLine="708"/>
        <w:jc w:val="center"/>
      </w:pPr>
      <w:bookmarkStart w:id="0" w:name="_Hlk53754871"/>
    </w:p>
    <w:p w14:paraId="4D6F5435" w14:textId="77777777" w:rsidR="003620A8" w:rsidRPr="00441FA1" w:rsidRDefault="003620A8" w:rsidP="00441FA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</w:rPr>
      </w:pPr>
      <w:r w:rsidRPr="00441FA1">
        <w:rPr>
          <w:rFonts w:ascii="Times New Roman" w:eastAsia="Calibri" w:hAnsi="Times New Roman" w:cs="Times New Roman"/>
          <w:b/>
          <w:bCs/>
        </w:rPr>
        <w:t>ТЕХНИЧЕСКОЕ ЗАДАНИЕ</w:t>
      </w:r>
      <w:bookmarkEnd w:id="0"/>
    </w:p>
    <w:p w14:paraId="157034EC" w14:textId="77777777" w:rsidR="00891EFD" w:rsidRDefault="003620A8" w:rsidP="00441FA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620A8">
        <w:rPr>
          <w:rFonts w:ascii="Times New Roman" w:eastAsia="Calibri" w:hAnsi="Times New Roman" w:cs="Times New Roman"/>
        </w:rPr>
        <w:t>на подготовку проектно</w:t>
      </w:r>
      <w:r w:rsidR="00441FA1">
        <w:rPr>
          <w:rFonts w:ascii="Times New Roman" w:eastAsia="Calibri" w:hAnsi="Times New Roman" w:cs="Times New Roman"/>
        </w:rPr>
        <w:t xml:space="preserve">- </w:t>
      </w:r>
      <w:r w:rsidR="00441FA1" w:rsidRPr="003620A8">
        <w:rPr>
          <w:rFonts w:ascii="Times New Roman" w:eastAsia="Calibri" w:hAnsi="Times New Roman" w:cs="Times New Roman"/>
          <w:lang w:eastAsia="ru-RU"/>
        </w:rPr>
        <w:t xml:space="preserve">сметной документаций </w:t>
      </w:r>
    </w:p>
    <w:p w14:paraId="6C3F7866" w14:textId="707E0CAD" w:rsidR="003620A8" w:rsidRDefault="00441FA1" w:rsidP="00441FA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3620A8">
        <w:rPr>
          <w:rFonts w:ascii="Times New Roman" w:eastAsia="Calibri" w:hAnsi="Times New Roman" w:cs="Times New Roman"/>
          <w:lang w:eastAsia="ru-RU"/>
        </w:rPr>
        <w:t>по объекту «Фельдшерско-акушерский пункт</w:t>
      </w:r>
      <w:r w:rsidR="008C01DF">
        <w:rPr>
          <w:rFonts w:ascii="Times New Roman" w:eastAsia="Calibri" w:hAnsi="Times New Roman" w:cs="Times New Roman"/>
          <w:lang w:eastAsia="ru-RU"/>
        </w:rPr>
        <w:t>»</w:t>
      </w:r>
      <w:r w:rsidRPr="003620A8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006B93F2" w14:textId="77777777" w:rsidR="00A97550" w:rsidRDefault="00A97550" w:rsidP="00441FA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2204"/>
        <w:gridCol w:w="6515"/>
      </w:tblGrid>
      <w:tr w:rsidR="00A97550" w14:paraId="7EB03CDC" w14:textId="77777777" w:rsidTr="00A97550">
        <w:trPr>
          <w:trHeight w:val="571"/>
          <w:jc w:val="center"/>
        </w:trPr>
        <w:tc>
          <w:tcPr>
            <w:tcW w:w="626" w:type="dxa"/>
            <w:shd w:val="clear" w:color="auto" w:fill="auto"/>
          </w:tcPr>
          <w:p w14:paraId="24F81243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2204" w:type="dxa"/>
            <w:shd w:val="clear" w:color="auto" w:fill="auto"/>
          </w:tcPr>
          <w:p w14:paraId="5BE168C8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Перечень основных требований</w:t>
            </w:r>
          </w:p>
        </w:tc>
        <w:tc>
          <w:tcPr>
            <w:tcW w:w="6515" w:type="dxa"/>
            <w:shd w:val="clear" w:color="auto" w:fill="auto"/>
          </w:tcPr>
          <w:p w14:paraId="717DB5B1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Содержание требований</w:t>
            </w:r>
          </w:p>
        </w:tc>
      </w:tr>
      <w:tr w:rsidR="00A97550" w:rsidRPr="004A2C57" w14:paraId="5EEFB787" w14:textId="77777777" w:rsidTr="00A97550">
        <w:trPr>
          <w:trHeight w:val="2829"/>
          <w:jc w:val="center"/>
        </w:trPr>
        <w:tc>
          <w:tcPr>
            <w:tcW w:w="626" w:type="dxa"/>
            <w:shd w:val="clear" w:color="auto" w:fill="auto"/>
          </w:tcPr>
          <w:p w14:paraId="4A1BC3F9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204" w:type="dxa"/>
            <w:shd w:val="clear" w:color="auto" w:fill="auto"/>
          </w:tcPr>
          <w:p w14:paraId="263A11A2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Информация об объекте</w:t>
            </w:r>
          </w:p>
          <w:p w14:paraId="1CC33617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515" w:type="dxa"/>
            <w:shd w:val="clear" w:color="auto" w:fill="auto"/>
          </w:tcPr>
          <w:p w14:paraId="2EBFF1F8" w14:textId="24446CEC" w:rsidR="00A97550" w:rsidRPr="00A97550" w:rsidRDefault="00A97550" w:rsidP="00A9755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bookmarkStart w:id="1" w:name="_GoBack"/>
            <w:bookmarkEnd w:id="1"/>
            <w:r w:rsidRPr="00A97550">
              <w:rPr>
                <w:rFonts w:ascii="Times New Roman" w:eastAsia="Calibri" w:hAnsi="Times New Roman" w:cs="Times New Roman"/>
                <w:lang w:eastAsia="ru-RU"/>
              </w:rPr>
              <w:t>Площадь земельного участка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в границах отвода составляет - 660 кв.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м.</w:t>
            </w:r>
          </w:p>
          <w:p w14:paraId="14B28A58" w14:textId="70140116" w:rsidR="00A97550" w:rsidRPr="00A97550" w:rsidRDefault="00A97550" w:rsidP="00A97550">
            <w:pPr>
              <w:snapToGrid w:val="0"/>
              <w:spacing w:after="0" w:line="240" w:lineRule="auto"/>
              <w:ind w:firstLine="61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Разработать проектную документацию в соответствии с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E6BB0">
              <w:rPr>
                <w:rFonts w:ascii="Times New Roman" w:eastAsia="Calibri" w:hAnsi="Times New Roman" w:cs="Times New Roman"/>
                <w:lang w:eastAsia="ru-RU"/>
              </w:rPr>
              <w:t xml:space="preserve">требованиями действующих технических регламентов, СНиП, СанПиН, нормативных документов по пожарной безопасности и с использованием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проектной документации «Фельдшерско-акушерский пункт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 xml:space="preserve"> 1»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получившей положительное заключение </w:t>
            </w:r>
          </w:p>
          <w:p w14:paraId="2071FDE1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Техническая характеристика проектируемого объекта:</w:t>
            </w:r>
          </w:p>
          <w:p w14:paraId="50256526" w14:textId="19138D7E" w:rsidR="00A97550" w:rsidRPr="00A97550" w:rsidRDefault="00A97550" w:rsidP="001E6BB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Здание каркасное, одноэтажное, без подвала с полами по грунту, прямоугольной формы в плане.</w:t>
            </w:r>
          </w:p>
          <w:p w14:paraId="45A6366D" w14:textId="226F6901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Общая площадь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ФАПа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-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100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м², в том числе веранда –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10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м².</w:t>
            </w:r>
          </w:p>
          <w:p w14:paraId="1482C25A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Этажность здания - 1.</w:t>
            </w:r>
          </w:p>
          <w:p w14:paraId="7766A67F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Количество этажей - 1.</w:t>
            </w:r>
          </w:p>
          <w:p w14:paraId="380E51FE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Высота этажа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A97550">
                <w:rPr>
                  <w:rFonts w:ascii="Times New Roman" w:eastAsia="Calibri" w:hAnsi="Times New Roman" w:cs="Times New Roman"/>
                  <w:lang w:eastAsia="ru-RU"/>
                </w:rPr>
                <w:t>3,0 м</w:t>
              </w:r>
            </w:smartTag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14:paraId="186C60D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Мощность - 10 посещений в смену. </w:t>
            </w:r>
          </w:p>
          <w:p w14:paraId="10CC7466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Фундаменты - в соответствии с результатами инженерно-геологических изысканий. </w:t>
            </w:r>
          </w:p>
          <w:p w14:paraId="0E9A216F" w14:textId="0B8C36A5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Наружные стены - трехслойные металлические сэндвич панели с минераловатным заполнением. </w:t>
            </w:r>
          </w:p>
          <w:p w14:paraId="4A015187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Кровля - из профнастила. </w:t>
            </w:r>
          </w:p>
          <w:p w14:paraId="2FA17658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Крыша чердачная, двускатная по деревянным конструкциям. </w:t>
            </w:r>
          </w:p>
          <w:p w14:paraId="6045E0B0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Окна - ПВХ-профиль со стеклопакетами.</w:t>
            </w:r>
          </w:p>
          <w:p w14:paraId="73C9AE27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Оборудование для учёта энергоресурсов - водомерный узел и узел учёта электроэнергии.</w:t>
            </w:r>
          </w:p>
          <w:p w14:paraId="1B2B15CA" w14:textId="77777777" w:rsidR="00A97550" w:rsidRPr="00A97550" w:rsidRDefault="00A97550" w:rsidP="00A9755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На земельном участке здания, сооружения отсутствуют.</w:t>
            </w:r>
          </w:p>
        </w:tc>
      </w:tr>
      <w:tr w:rsidR="00A97550" w:rsidRPr="001D373F" w14:paraId="23E274A1" w14:textId="77777777" w:rsidTr="001E6BB0">
        <w:trPr>
          <w:trHeight w:val="742"/>
          <w:jc w:val="center"/>
        </w:trPr>
        <w:tc>
          <w:tcPr>
            <w:tcW w:w="626" w:type="dxa"/>
            <w:shd w:val="clear" w:color="auto" w:fill="auto"/>
          </w:tcPr>
          <w:p w14:paraId="2D60AB62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14:paraId="709B934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Вид и стадия проектирования </w:t>
            </w:r>
          </w:p>
        </w:tc>
        <w:tc>
          <w:tcPr>
            <w:tcW w:w="6515" w:type="dxa"/>
            <w:shd w:val="clear" w:color="auto" w:fill="auto"/>
          </w:tcPr>
          <w:p w14:paraId="1B6F2D32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Индивидуальный проект.</w:t>
            </w:r>
          </w:p>
          <w:p w14:paraId="1325956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Проектная документация в объеме, достаточном для осуществления строительства.</w:t>
            </w:r>
          </w:p>
        </w:tc>
      </w:tr>
      <w:tr w:rsidR="00A97550" w:rsidRPr="00A55A41" w14:paraId="6A522D3C" w14:textId="77777777" w:rsidTr="00A97550">
        <w:trPr>
          <w:jc w:val="center"/>
        </w:trPr>
        <w:tc>
          <w:tcPr>
            <w:tcW w:w="626" w:type="dxa"/>
            <w:shd w:val="clear" w:color="auto" w:fill="auto"/>
          </w:tcPr>
          <w:p w14:paraId="41A10BE5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204" w:type="dxa"/>
            <w:shd w:val="clear" w:color="auto" w:fill="auto"/>
          </w:tcPr>
          <w:p w14:paraId="5A522E00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В цену включены следующие работы</w:t>
            </w:r>
          </w:p>
        </w:tc>
        <w:tc>
          <w:tcPr>
            <w:tcW w:w="6515" w:type="dxa"/>
            <w:shd w:val="clear" w:color="auto" w:fill="auto"/>
          </w:tcPr>
          <w:p w14:paraId="1DBB9FBA" w14:textId="38AADE93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1. Подготовка документации с использованием проектной документации «Фельдшерско-акушерский пункт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», получившей положительное заключение.</w:t>
            </w:r>
          </w:p>
          <w:p w14:paraId="41EB615C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В здании фельдшерско-акушерского пункта предусмотреть:</w:t>
            </w:r>
          </w:p>
          <w:p w14:paraId="7E02E880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кабинет фельдшера-акушера,</w:t>
            </w:r>
          </w:p>
          <w:p w14:paraId="509E6DC9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смотровой кабинет,</w:t>
            </w:r>
          </w:p>
          <w:p w14:paraId="68E69873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ожидальная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14:paraId="71736B36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-помещение для временного хранения медицинских отходов;</w:t>
            </w:r>
          </w:p>
          <w:p w14:paraId="73E4E4FC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процедурный кабинет,</w:t>
            </w:r>
          </w:p>
          <w:p w14:paraId="2F3186D1" w14:textId="77777777" w:rsidR="00A97550" w:rsidRPr="00A97550" w:rsidRDefault="00A97550" w:rsidP="00A975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комната персонала,</w:t>
            </w:r>
          </w:p>
          <w:p w14:paraId="1A0DCFBA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- санузел.</w:t>
            </w:r>
          </w:p>
          <w:p w14:paraId="1EE6D735" w14:textId="0E299209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Медицинское и технологическое оборудование предусмотреть в соответствии с письмами Минздрава.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18DACE6B" w14:textId="77777777" w:rsidR="00A97550" w:rsidRPr="00A97550" w:rsidRDefault="00A97550" w:rsidP="00A9755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2. Инженерные сети:</w:t>
            </w:r>
          </w:p>
          <w:p w14:paraId="1D2DA143" w14:textId="49AC6D16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водоснабжение - внутриплощадочные сети; технические усл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овия №03693-2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A903844" w14:textId="76E042C3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- водоотведение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герметичная подземная емкость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09CB7A00" w14:textId="160E5042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- теплоснабжение - электрические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конвекторы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; </w:t>
            </w:r>
          </w:p>
          <w:p w14:paraId="5E13F7B0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- электроснабжение - внутриплощадочные сети 0,4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(договор об осуществлении технологического присоединения к электрическим сетям от 27.04.2020 №01.0-С0005Лб27.04.20П; технические условия №5;</w:t>
            </w:r>
          </w:p>
          <w:p w14:paraId="3F1202CA" w14:textId="77777777" w:rsidR="00A97550" w:rsidRPr="00C901BF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сети связи - </w:t>
            </w:r>
            <w:r w:rsidRPr="00C901BF">
              <w:rPr>
                <w:rFonts w:ascii="Times New Roman" w:eastAsia="Calibri" w:hAnsi="Times New Roman" w:cs="Times New Roman"/>
                <w:lang w:eastAsia="ru-RU"/>
              </w:rPr>
              <w:t>предусмотреть сотовую телефонную связь;</w:t>
            </w:r>
          </w:p>
          <w:p w14:paraId="3101CFC8" w14:textId="3E29BB15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- видеонаблюдение - </w:t>
            </w:r>
            <w:r w:rsidRPr="00C901BF">
              <w:rPr>
                <w:rFonts w:ascii="Times New Roman" w:eastAsia="Calibri" w:hAnsi="Times New Roman" w:cs="Times New Roman"/>
                <w:lang w:eastAsia="ru-RU"/>
              </w:rPr>
              <w:t xml:space="preserve">предусмотреть систему наблюдения согласно письму Минздрава; </w:t>
            </w:r>
          </w:p>
          <w:p w14:paraId="2D8D01AD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наружное освещение территории.</w:t>
            </w:r>
          </w:p>
          <w:p w14:paraId="15861168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Проектирование и строительство внеплощадочных сетей выполняет организация, предоставляющая услуги по подключению к сетям на основании договора технологического присоединения.</w:t>
            </w:r>
          </w:p>
          <w:p w14:paraId="5356882A" w14:textId="77777777" w:rsidR="00A97550" w:rsidRPr="00A97550" w:rsidRDefault="00A97550" w:rsidP="00A97550">
            <w:pPr>
              <w:pStyle w:val="a4"/>
              <w:spacing w:after="0"/>
              <w:rPr>
                <w:sz w:val="22"/>
                <w:szCs w:val="22"/>
                <w:lang w:val="ru-RU" w:eastAsia="ru-RU"/>
              </w:rPr>
            </w:pPr>
            <w:r w:rsidRPr="00A97550">
              <w:rPr>
                <w:sz w:val="22"/>
                <w:szCs w:val="22"/>
                <w:lang w:val="ru-RU" w:eastAsia="ru-RU"/>
              </w:rPr>
              <w:t>3.Ограждение территории. Парковка на 2 автомобиля с твердым покрытием.</w:t>
            </w:r>
          </w:p>
          <w:p w14:paraId="39B294BD" w14:textId="77777777" w:rsidR="00A97550" w:rsidRPr="00A97550" w:rsidRDefault="00A97550" w:rsidP="00A97550">
            <w:pPr>
              <w:pStyle w:val="a4"/>
              <w:spacing w:after="0"/>
              <w:rPr>
                <w:sz w:val="22"/>
                <w:szCs w:val="22"/>
                <w:lang w:val="ru-RU" w:eastAsia="ru-RU"/>
              </w:rPr>
            </w:pPr>
            <w:r w:rsidRPr="00A97550">
              <w:rPr>
                <w:sz w:val="22"/>
                <w:szCs w:val="22"/>
                <w:lang w:val="ru-RU" w:eastAsia="ru-RU"/>
              </w:rPr>
              <w:t>4.Благоустройство в объемах, необходимых для функционирования объекта, площадка с твердым покрытием для установки мусорного контейнера, проезды и тротуары с твердым покрытием.</w:t>
            </w:r>
          </w:p>
          <w:p w14:paraId="1300FC91" w14:textId="4C12684B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5. Разработка плана таксации и вырубки деревьев (при необходимости) и его согласование с Администрацией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района</w:t>
            </w:r>
          </w:p>
          <w:p w14:paraId="27E5FB5A" w14:textId="7937ED9E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6.Согласование топографической съёмки со службами-владельцами сетей.</w:t>
            </w:r>
          </w:p>
          <w:p w14:paraId="3CE879C5" w14:textId="02DF26AA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7. Предварительное согласование схемы планировочной организации земельного участка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 xml:space="preserve"> с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Администрацией район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D945EB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8.Согласование проектной документации:</w:t>
            </w:r>
          </w:p>
          <w:p w14:paraId="0003999C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со службами, выдавшими технические условия;</w:t>
            </w:r>
          </w:p>
          <w:p w14:paraId="2528AF72" w14:textId="7C430791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- с Администрацией район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r w:rsidR="008C01DF">
              <w:rPr>
                <w:rFonts w:ascii="Times New Roman" w:eastAsia="Calibri" w:hAnsi="Times New Roman" w:cs="Times New Roman"/>
                <w:lang w:eastAsia="ru-RU"/>
              </w:rPr>
              <w:t>районной больницей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(ПЗУ, </w:t>
            </w:r>
            <w:proofErr w:type="gram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ПОС</w:t>
            </w:r>
            <w:proofErr w:type="gram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  <w:p w14:paraId="24DF5D9E" w14:textId="3C20D3D5" w:rsidR="00A97550" w:rsidRPr="00A97550" w:rsidRDefault="00A97550" w:rsidP="00A97550">
            <w:pPr>
              <w:pStyle w:val="ConsNormal"/>
              <w:widowControl/>
              <w:ind w:left="0" w:right="0"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A9755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9.Передача по Доверенности проектной документации в электронном виде в </w:t>
            </w:r>
            <w:r w:rsidR="008C01DF">
              <w:rPr>
                <w:rFonts w:ascii="Times New Roman" w:eastAsia="Calibri" w:hAnsi="Times New Roman" w:cs="Times New Roman"/>
                <w:sz w:val="22"/>
                <w:szCs w:val="22"/>
              </w:rPr>
              <w:t>экспертизу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с правом заключения, изменения, исполнения, расторжения договора для проведения государственной экспертизы проектной документации в части проверки </w:t>
            </w:r>
            <w:proofErr w:type="gramStart"/>
            <w:r w:rsidRPr="00A97550">
              <w:rPr>
                <w:rFonts w:ascii="Times New Roman" w:eastAsia="Calibri" w:hAnsi="Times New Roman" w:cs="Times New Roman"/>
                <w:sz w:val="22"/>
                <w:szCs w:val="22"/>
              </w:rPr>
              <w:t>достоверности определения сметной стоимости строительства объекта капитального строительства</w:t>
            </w:r>
            <w:proofErr w:type="gramEnd"/>
            <w:r w:rsidRPr="00A9755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и результатов инженерных изысканий (оплату услуг </w:t>
            </w:r>
            <w:r w:rsidR="008C01DF">
              <w:rPr>
                <w:rFonts w:ascii="Times New Roman" w:eastAsia="Calibri" w:hAnsi="Times New Roman" w:cs="Times New Roman"/>
                <w:sz w:val="22"/>
                <w:szCs w:val="22"/>
              </w:rPr>
              <w:t>экспертизы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осуществляет Подрядчик), снятие замечаний экспертизы (совместно с Заказчиком).</w:t>
            </w:r>
          </w:p>
          <w:p w14:paraId="2817365A" w14:textId="7D5FFACE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10.Предоставление Заказчику паролей, логинов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от личного кабинета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госэкспертизы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14:paraId="1D8CE284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11.Получение и оплата справок и согласований, необходимых для разработки проектной документации, в том числе, раздела «Перечень мероприятий по охране окружающей среды».</w:t>
            </w:r>
          </w:p>
          <w:p w14:paraId="40DAAC8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12.Разработка ведомости объемов конструктивных решений (элементов) и комплексов (видов) работ по форме, утвержденной приказом Министерства строительства и жилищно-коммунального строительства Российской Федерации от 23.12.19 № 841/пр.)</w:t>
            </w:r>
          </w:p>
          <w:p w14:paraId="201A36BD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13. Разработка и согласование с Заказчиком цифровой информационной модели объекта. </w:t>
            </w:r>
          </w:p>
          <w:p w14:paraId="28B2B18D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97550" w:rsidRPr="007A4C3C" w14:paraId="1FA13A54" w14:textId="77777777" w:rsidTr="00A97550">
        <w:trPr>
          <w:trHeight w:val="3670"/>
          <w:jc w:val="center"/>
        </w:trPr>
        <w:tc>
          <w:tcPr>
            <w:tcW w:w="626" w:type="dxa"/>
            <w:shd w:val="clear" w:color="auto" w:fill="auto"/>
          </w:tcPr>
          <w:p w14:paraId="6D9E4DC8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204" w:type="dxa"/>
            <w:shd w:val="clear" w:color="auto" w:fill="auto"/>
          </w:tcPr>
          <w:p w14:paraId="6D1ADC94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Требования к разработке сметной документации</w:t>
            </w:r>
          </w:p>
        </w:tc>
        <w:tc>
          <w:tcPr>
            <w:tcW w:w="6515" w:type="dxa"/>
            <w:shd w:val="clear" w:color="auto" w:fill="auto"/>
          </w:tcPr>
          <w:p w14:paraId="3A8CFB66" w14:textId="7B7B5C3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1. При разработке проектно-сметной документации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по стадии «Проектная документация» сводный сметный расчет составить в двух уровнях цен: в базовом (в ценах 2001 года) и </w:t>
            </w:r>
            <w:proofErr w:type="gram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в</w:t>
            </w:r>
            <w:proofErr w:type="gram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текущем.</w:t>
            </w:r>
          </w:p>
          <w:p w14:paraId="4D95459B" w14:textId="58D2D313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2. Стоимость строительства объекта определить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по локальным сметным расчетам.</w:t>
            </w:r>
          </w:p>
          <w:p w14:paraId="729C2512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3. Расчет (предельной) стоимости строительства объекта произвести по укрупненным нормативам цены строительства (УНЦС-2020) и приложить к сметной документации.</w:t>
            </w:r>
          </w:p>
          <w:p w14:paraId="6B47149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4. При пересчете в текущий уровень к ценам 2001 года применить на строительно-монтажные работы, оборудование, прочие затраты индексы, учтенные в федеральном реестре сметных нормативов, утвержденные письмом Минстроя России на момент предоставления в экспертизу.</w:t>
            </w:r>
          </w:p>
          <w:p w14:paraId="20EE5BE5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 В сводном сметном расчете стоимости строительства объекта учесть:</w:t>
            </w:r>
          </w:p>
          <w:p w14:paraId="73483515" w14:textId="4BE5078F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5.1. Затраты на разбивку основных осей здания и коммуникаций на основании Справочника базовых цен на инженерно-геологические и инженерно-экологические изыскания для строительства (Госстрой России № 9-4/84 от 22.06.1998 года) и индексов изменения стоимости, или на основании фактически заключенных договоров;</w:t>
            </w:r>
          </w:p>
          <w:p w14:paraId="34295F1D" w14:textId="50FD2E8E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5.2. Затраты на устройство временных зданий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и сооружений в размере 3,1% согласно ГСН 81-05-01-2001 (приложение 1 п. 5.4);</w:t>
            </w:r>
          </w:p>
          <w:p w14:paraId="3232B85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5.3. Затраты при производстве работ в зимнее время в размере 2,2 % согласно ГСН 81-05-02-2007 (таблица 4 п.11.4);</w:t>
            </w:r>
          </w:p>
          <w:p w14:paraId="5ED7F05F" w14:textId="1E3D3E40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5.4. Затраты на технологическое присоединение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к электрическим сетям, сетям водоснабжения и т.п., на основании заключенных контрактов или информационных писем ресурсоснабжающих организаций;</w:t>
            </w:r>
          </w:p>
          <w:p w14:paraId="1D2D60E1" w14:textId="18017862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5.5.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Затраты, связанные с вводом объекта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в эксплуатацию, в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т.ч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. замеры искусственного освещения, измерения параметров микроклимата, шума, радиологическое обследование, тепловизионный контроль качества наружных ограждающих конструкций, оформление технических паспортов и т.п., рассчитанные на основе конъюнктурного анализа рыночных цен (не менее 3-х предложений) - исходные данные предоставляет Подрядчик; </w:t>
            </w:r>
          </w:p>
          <w:p w14:paraId="70EA4E95" w14:textId="77777777" w:rsidR="00A97550" w:rsidRPr="00A97550" w:rsidRDefault="00A97550" w:rsidP="00A9755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Сформированную стоимость согласовать с Заказчиком на бумажном носителе, приложив к проектно-сметной документации.</w:t>
            </w:r>
          </w:p>
          <w:p w14:paraId="67D5A8D5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5.6. Затраты на пусконаладочные работы на основании локальных сметных расчетов, в соответствии с письмом Минрегиона РФ от 13.04.2011 № ВТ-386/08;</w:t>
            </w:r>
          </w:p>
          <w:p w14:paraId="0ABAD337" w14:textId="660952D1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5.7. Затраты на строительный контроль в соответствии с постановлением Правительства РФ от 21.06.2010 года № 468;</w:t>
            </w:r>
          </w:p>
          <w:p w14:paraId="3C45A4AC" w14:textId="7CD37B71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5.8. Затраты на проектно-изыскательские работы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на основании заключенных контрактов;</w:t>
            </w:r>
          </w:p>
          <w:p w14:paraId="56CB1D18" w14:textId="39F0FE25" w:rsidR="00A97550" w:rsidRPr="00A97550" w:rsidRDefault="00A97550" w:rsidP="00A975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5.9. Затраты на проведение научно-исследовательских археологических работ и государственной историко-культурной экспертизы земельного участка, подлежащего хозяйственному освоению на основании заключенных контрактов;</w:t>
            </w:r>
          </w:p>
          <w:p w14:paraId="49280DEA" w14:textId="54453B74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5.10. Затраты на проведение государственной экспертизы проектной документации </w:t>
            </w:r>
            <w:r w:rsidR="00C901BF" w:rsidRPr="008C01DF">
              <w:rPr>
                <w:rFonts w:ascii="Times New Roman" w:eastAsia="Calibri" w:hAnsi="Times New Roman" w:cs="Times New Roman"/>
              </w:rPr>
              <w:t xml:space="preserve">в части проверки </w:t>
            </w:r>
            <w:proofErr w:type="gramStart"/>
            <w:r w:rsidR="00C901BF" w:rsidRPr="008C01DF">
              <w:rPr>
                <w:rFonts w:ascii="Times New Roman" w:eastAsia="Calibri" w:hAnsi="Times New Roman" w:cs="Times New Roman"/>
              </w:rPr>
              <w:t>достоверности определения сметной стоимости строительства объекта капитального строительства</w:t>
            </w:r>
            <w:proofErr w:type="gramEnd"/>
            <w:r w:rsidR="00C901BF" w:rsidRPr="008C01DF">
              <w:rPr>
                <w:rFonts w:ascii="Times New Roman" w:eastAsia="Calibri" w:hAnsi="Times New Roman" w:cs="Times New Roman"/>
              </w:rPr>
              <w:t xml:space="preserve"> и результатов инженерных изысканий </w:t>
            </w:r>
            <w:r w:rsidRPr="008C01DF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соответствии с постановлениями Правительства РФ от 05.03.2007 года № 145 (редакции от 31.12.2019 года);</w:t>
            </w:r>
          </w:p>
          <w:p w14:paraId="20AAAEF0" w14:textId="77777777" w:rsidR="00A97550" w:rsidRPr="00A97550" w:rsidRDefault="00A97550" w:rsidP="00A975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5.11. Затраты на непредвиденные расходы в размере 2% на все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статьи затрат (СМР, оборудование, прочие) в соответствии с приказом Минрегиона РФ от 01.06.2012 года № 220 и письмом Минстроя УР от 27.12.2019 года. № 11-02/18/14191;</w:t>
            </w:r>
          </w:p>
          <w:p w14:paraId="4F05FA5D" w14:textId="77777777" w:rsidR="00A97550" w:rsidRDefault="00A97550" w:rsidP="00A975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5.12. Затраты на контроль за работами в охранных зонах сетей и при согласовании производства земляных работ;</w:t>
            </w:r>
          </w:p>
          <w:p w14:paraId="33629F12" w14:textId="0BF8E4B6" w:rsidR="00A97550" w:rsidRPr="00A97550" w:rsidRDefault="00A97550" w:rsidP="00A9755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5.13. </w:t>
            </w:r>
            <w:proofErr w:type="gram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За итогом сводного сметного расчета стоимости строительства объекта необходимо предусмотреть (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справочно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 возврат материалов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от разборки временных зданий и сооружений в размере 15 % и затраты на проектно-изыскательские работы отдельной строкой в двух уровнях цен: в базовом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(в ценах 2001 года)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и в текущем; в текущем уровне цен начислить НДС (п.4.99 МДС 81-35.2004).</w:t>
            </w:r>
            <w:proofErr w:type="gramEnd"/>
          </w:p>
          <w:p w14:paraId="697D54D8" w14:textId="7D5CA9F3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6. Локальные сметные расчеты рассчитать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с применением сборников федеральных единичных расценок, утвержденных приказами Минстроя России от 01.06.2020 года № 294/</w:t>
            </w:r>
            <w:proofErr w:type="spellStart"/>
            <w:proofErr w:type="gram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пр</w:t>
            </w:r>
            <w:proofErr w:type="spellEnd"/>
            <w:proofErr w:type="gram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и №295/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пр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с изменениями и дополнениями к ним, внесенными в федеральный реестр сметных нормативов.</w:t>
            </w:r>
          </w:p>
          <w:p w14:paraId="082CE479" w14:textId="3DC20589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7. Заготовительно-складские расходы учесть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от стоимости оборудования в размере 1,2% (МДС 81-35.2004), для всех материалов и конструкций в размере 2%, для металлоконструкций в размере 0,75% (МДС 81-2.99).</w:t>
            </w:r>
          </w:p>
          <w:p w14:paraId="3D45AF0E" w14:textId="523A80A2" w:rsidR="00A97550" w:rsidRPr="00A97550" w:rsidRDefault="00A97550" w:rsidP="00A97550">
            <w:pPr>
              <w:pStyle w:val="3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8. Стоимость основных строительных материалов определить по сборникам ФССЦ, включенных в Федеральный реестр сметных нормативов. Стоимость материалов, изделий и конструкций, отсутствующих в сборниках цен 2001 года, формирует проектная организация в табличной форме с указанием прайс-листа. Стоимость материальных ресурсов и оборудования в текущем уровне цен определять путем выбора минимальной отпускной цены по результатам конъюнктурного анализа текущих цен не менее 3 поставщиков (Письмо ФАУ "</w:t>
            </w:r>
            <w:proofErr w:type="spellStart"/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Главгосэкспертизы</w:t>
            </w:r>
            <w:proofErr w:type="spellEnd"/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России" от 25 февраля </w:t>
            </w:r>
            <w:smartTag w:uri="urn:schemas-microsoft-com:office:smarttags" w:element="metricconverter">
              <w:smartTagPr>
                <w:attr w:name="ProductID" w:val="2020 г"/>
              </w:smartTagPr>
              <w:r w:rsidRPr="00A97550">
                <w:rPr>
                  <w:rFonts w:ascii="Times New Roman" w:eastAsia="Calibri" w:hAnsi="Times New Roman" w:cs="Times New Roman"/>
                  <w:sz w:val="22"/>
                  <w:szCs w:val="22"/>
                  <w:lang w:eastAsia="ru-RU"/>
                </w:rPr>
                <w:t>2020 г</w:t>
              </w:r>
            </w:smartTag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. № 21-3/2209-С) на текущий момент разработки проектно-сметной документации в рублевом эквиваленте. Курс иностранной валюты принять на момент составления сметы. Перевод курса иностранной валюты</w:t>
            </w:r>
            <w:r w:rsidR="001E6BB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в рублевый эквивалент отразить в таблице мониторинга с предоставлением информации Центрального Банка Российской Федерации на основании </w:t>
            </w:r>
            <w:hyperlink r:id="rId9" w:anchor="dst100320" w:history="1">
              <w:r w:rsidRPr="00A97550">
                <w:rPr>
                  <w:rFonts w:ascii="Times New Roman" w:eastAsia="Calibri" w:hAnsi="Times New Roman"/>
                  <w:sz w:val="22"/>
                  <w:szCs w:val="22"/>
                  <w:lang w:eastAsia="ru-RU"/>
                </w:rPr>
                <w:t>статьи 5</w:t>
              </w:r>
            </w:hyperlink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3 Федерального закона от 10.07.2002 года №86 "О Центральном банке Российской Федерации (Банке России)"</w:t>
            </w:r>
          </w:p>
          <w:p w14:paraId="35596F4C" w14:textId="77777777" w:rsidR="00A97550" w:rsidRPr="00A97550" w:rsidRDefault="00A97550" w:rsidP="00A97550">
            <w:pPr>
              <w:spacing w:after="0" w:line="240" w:lineRule="auto"/>
              <w:ind w:firstLine="519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Сформированную стоимость (мониторинг цен) согласовать с Заказчиком на бумажном носителе, приложив к проектно-сметной документации.</w:t>
            </w:r>
          </w:p>
          <w:p w14:paraId="430F8DD3" w14:textId="61E4EE81" w:rsidR="00A97550" w:rsidRPr="00A97550" w:rsidRDefault="00A97550" w:rsidP="00A97550">
            <w:pPr>
              <w:pStyle w:val="3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9. Документы, подтверждающие проведение ценового мониторинга по выбору поставщиков основных строительных материалов и оборудования, представить</w:t>
            </w:r>
            <w:r w:rsidR="001E6BB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с учетом кратчайшего расстояния их доставки до места строительства (п.</w:t>
            </w:r>
            <w:r w:rsidR="00FB38FD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п. 4.25, 4.59 МДС 81-35.2004)</w:t>
            </w:r>
            <w:r w:rsidR="001E6BB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и приложить к сметной документации (с указанием информации о наличии транспортной услуги, номера локальной сметы и пунктов в ней).</w:t>
            </w:r>
          </w:p>
          <w:p w14:paraId="46C0C1FA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10. Локальные сметные расчеты составить с учетом сформированных цен, согласованных Заказчиком согласно п.8 Требований к разработке сметной документации.</w:t>
            </w:r>
          </w:p>
          <w:p w14:paraId="6BDE63FE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11. При разработке проектно-сметной документации учесть перевозку строительных материалов сверх </w:t>
            </w:r>
            <w:smartTag w:uri="urn:schemas-microsoft-com:office:smarttags" w:element="metricconverter">
              <w:smartTagPr>
                <w:attr w:name="ProductID" w:val="30 км"/>
              </w:smartTagPr>
              <w:r w:rsidRPr="00A97550">
                <w:rPr>
                  <w:rFonts w:ascii="Times New Roman" w:eastAsia="Calibri" w:hAnsi="Times New Roman" w:cs="Times New Roman"/>
                  <w:lang w:eastAsia="ru-RU"/>
                </w:rPr>
                <w:t>30 км</w:t>
              </w:r>
            </w:smartTag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учтенных в стоимости материала по ФССЦ-2001. Расчет необходимо выполнить на основании проектных данных о массе материалов, изделий и конструкций, классов грузов, с указанием кратчайшего расстояния от выбранных поставщиков до места строительства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объекта.</w:t>
            </w:r>
          </w:p>
          <w:p w14:paraId="4DAEEEC0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12. Затраты на перевозку рабочих учесть на основании проекта организации строительства (ПОС) по расчету.</w:t>
            </w:r>
          </w:p>
          <w:p w14:paraId="4B0A0FB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13. Затраты на транспортные расходы применить в размере 1 % при отсутствии информации в прайс-листах условий о доставке до места строительства (4.60 МДС 81-35.2004).</w:t>
            </w:r>
          </w:p>
          <w:p w14:paraId="5C0ADD9D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14. Затраты на заготовительно-складские расходы учесть, согласно МДС 81-2.99 п.3.3.12, в размере:</w:t>
            </w:r>
          </w:p>
          <w:p w14:paraId="27E4B7F6" w14:textId="2A720E80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2%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- на строительные материалы,</w:t>
            </w:r>
          </w:p>
          <w:p w14:paraId="0C722FBD" w14:textId="77777777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0,75% - на металлоконструкции,</w:t>
            </w:r>
          </w:p>
          <w:p w14:paraId="139E1132" w14:textId="312BBD24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1,2%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- на оборудование.</w:t>
            </w:r>
          </w:p>
          <w:p w14:paraId="32067319" w14:textId="31F89E58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15. Затраты на приобретение технологического оборудования, мебели, инвентаря согласовать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с Заказчиком.</w:t>
            </w:r>
          </w:p>
          <w:p w14:paraId="3C7A47F2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16. Затраты на установку технологического оборудования, поставляемого в собранном виде предусмотреть в размере 1 % от его стоимости, при отсутствии информации в прайс-листах, затраты на установку оборудования поставляемого в разобранном виде, либо требующего разборки и последующей сборки предусмотреть в размере 4% от стоимости оборудования (МДС 81-37, 2004).</w:t>
            </w:r>
          </w:p>
          <w:p w14:paraId="3A26DBCB" w14:textId="77777777" w:rsidR="00A97550" w:rsidRPr="00A97550" w:rsidRDefault="00A97550" w:rsidP="00A97550">
            <w:pPr>
              <w:pStyle w:val="3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17. Затраты на устройство подкрановых путей для гусеничных кранов и кранов на </w:t>
            </w:r>
            <w:proofErr w:type="spellStart"/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пневмоходу</w:t>
            </w:r>
            <w:proofErr w:type="spellEnd"/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 xml:space="preserve"> необходимо обосновать проектом организации строительства (ПОС) и учесть при разработке сметной документации.</w:t>
            </w:r>
          </w:p>
          <w:p w14:paraId="7FCABC28" w14:textId="77777777" w:rsidR="00A97550" w:rsidRPr="00A97550" w:rsidRDefault="00A97550" w:rsidP="00A97550">
            <w:pPr>
              <w:pStyle w:val="3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sz w:val="22"/>
                <w:szCs w:val="22"/>
                <w:lang w:eastAsia="ru-RU"/>
              </w:rPr>
              <w:t>18. Затраты на снос объектов в пятне застройки и на территории земельного участка не учитывать в сводном сметном расчете.</w:t>
            </w:r>
          </w:p>
        </w:tc>
      </w:tr>
      <w:tr w:rsidR="00A97550" w:rsidRPr="00884564" w14:paraId="44003437" w14:textId="77777777" w:rsidTr="00A97550">
        <w:trPr>
          <w:jc w:val="center"/>
        </w:trPr>
        <w:tc>
          <w:tcPr>
            <w:tcW w:w="626" w:type="dxa"/>
            <w:shd w:val="clear" w:color="auto" w:fill="auto"/>
          </w:tcPr>
          <w:p w14:paraId="07475C4B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204" w:type="dxa"/>
            <w:shd w:val="clear" w:color="auto" w:fill="auto"/>
          </w:tcPr>
          <w:p w14:paraId="57AC706D" w14:textId="403767E4" w:rsidR="00A97550" w:rsidRPr="00A97550" w:rsidRDefault="00A97550" w:rsidP="00A9755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Требование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к документации</w:t>
            </w:r>
            <w:r w:rsidR="001E6BB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>в электронном виде</w:t>
            </w:r>
          </w:p>
        </w:tc>
        <w:tc>
          <w:tcPr>
            <w:tcW w:w="6515" w:type="dxa"/>
            <w:shd w:val="clear" w:color="auto" w:fill="auto"/>
          </w:tcPr>
          <w:p w14:paraId="0D61F4D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1.Формирование электронных документов должно осуществляться с использованием единого файлового формата PDF (версия 1.7) и программы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Adobe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Acrobat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(версия 8.0 или выше). </w:t>
            </w:r>
          </w:p>
          <w:p w14:paraId="01FBB860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2.Все сканированные электронные образы, включая графику, должны быть собраны в отдельные электронные книги формата PDF, каждая книга или чертежи в отдельный PDF-файл. Не допускается формирование документации по принципу «одна страница - один файл».</w:t>
            </w:r>
          </w:p>
          <w:p w14:paraId="30DCF88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3.Файлы PDF текстовых документов должны предусматривать возможность копирования текстовой части, в случае если система позволяет распознать текст.</w:t>
            </w:r>
          </w:p>
          <w:p w14:paraId="2837B2C8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4.В файлах PDF могут быть созданы закладки по оглавлению и по полному перечню таблиц и рисунков.</w:t>
            </w:r>
          </w:p>
          <w:p w14:paraId="7BD27BA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5.Наименование файлов должно быть понятным, соответствовать наименованиям, указанным на титульных листах, в основных надписях (штампах) текстовых и графических документов и составу проектной документации.</w:t>
            </w:r>
          </w:p>
          <w:p w14:paraId="54DF473B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6.Состав материалов сформированного электронного документа и форма его представления (дизайн книг и чертежей) должен обеспечивать при распечатке изготовление полной бумажной копии документа – без каких-либо дополнительных действий со стороны пользователя. Графические изображения должны соответствовать оригиналу, как по масштабу, так и по цветовому отображению и должны быть оптимизированы для просмотра.</w:t>
            </w:r>
          </w:p>
          <w:p w14:paraId="14BC82DF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7. Формирование электронных документов локальных сметных расчетов должно осуществляться с использованием форматов *XLS, *XLSX, *XML.</w:t>
            </w:r>
          </w:p>
          <w:p w14:paraId="1EF54FB9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A97550" w:rsidRPr="006D7E4C" w14:paraId="6D038F63" w14:textId="77777777" w:rsidTr="00A97550">
        <w:trPr>
          <w:jc w:val="center"/>
        </w:trPr>
        <w:tc>
          <w:tcPr>
            <w:tcW w:w="626" w:type="dxa"/>
            <w:shd w:val="clear" w:color="auto" w:fill="auto"/>
          </w:tcPr>
          <w:p w14:paraId="56DFEACF" w14:textId="77777777" w:rsidR="00A97550" w:rsidRPr="00A97550" w:rsidRDefault="00A97550" w:rsidP="00A97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14:paraId="673FF651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Техническую документацию выдать заказчику</w:t>
            </w:r>
          </w:p>
        </w:tc>
        <w:tc>
          <w:tcPr>
            <w:tcW w:w="6515" w:type="dxa"/>
            <w:shd w:val="clear" w:color="auto" w:fill="auto"/>
          </w:tcPr>
          <w:p w14:paraId="1BD96994" w14:textId="0D234D01" w:rsidR="00A97550" w:rsidRPr="00A97550" w:rsidRDefault="00A97550" w:rsidP="0044252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1.Проектная документация - 4 экз. на бумажном носителе и 2 экз. на электронном носителе в форматах (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pdf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doc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docx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xlsx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xml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sig</w:t>
            </w:r>
            <w:proofErr w:type="spellEnd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>dwg</w:t>
            </w:r>
            <w:proofErr w:type="spellEnd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>pln</w:t>
            </w:r>
            <w:proofErr w:type="spellEnd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="0044252A" w:rsidRPr="0044252A">
              <w:rPr>
                <w:rFonts w:ascii="Times New Roman" w:eastAsia="Calibri" w:hAnsi="Times New Roman" w:cs="Times New Roman"/>
                <w:lang w:eastAsia="ru-RU"/>
              </w:rPr>
              <w:t>pla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  <w:p w14:paraId="7EB418AC" w14:textId="77777777" w:rsidR="00A97550" w:rsidRPr="00A97550" w:rsidRDefault="00A97550" w:rsidP="00A97550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Разделы проектной документации ПЗУ, АР - выдать в цвете.</w:t>
            </w:r>
          </w:p>
          <w:p w14:paraId="5E236A61" w14:textId="1244B62D" w:rsidR="00A97550" w:rsidRPr="00A97550" w:rsidRDefault="00A97550" w:rsidP="0044252A">
            <w:pPr>
              <w:tabs>
                <w:tab w:val="left" w:pos="0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2.Сметная документация, включая сводные сметные расчеты - 5 экз. на </w:t>
            </w:r>
            <w:r w:rsidR="00FB38FD" w:rsidRPr="00A97550">
              <w:rPr>
                <w:rFonts w:ascii="Times New Roman" w:eastAsia="Calibri" w:hAnsi="Times New Roman" w:cs="Times New Roman"/>
                <w:lang w:eastAsia="ru-RU"/>
              </w:rPr>
              <w:t>бумажном носителе</w:t>
            </w: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 и 2 экз. на электронном носителе (в форматах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xlsx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xml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  <w:p w14:paraId="0FB4FAA9" w14:textId="77777777" w:rsidR="00A97550" w:rsidRPr="00A97550" w:rsidRDefault="00A97550" w:rsidP="00A9755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3.Ведомость объемов конструктивных решений (элементов) и комплексов (видов) работ – 5 экз. на бумажном носителе и 2 экз. на электронном носителе (в любом из форматов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pdf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doc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docx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xlsx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xml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sig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  <w:p w14:paraId="2D00DCB1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4. Заключение государственной экспертизы проектной документации в части проверки достоверности определения сметной стоимости строительства объекта капитального строительства и результатов инженерных изысканий – 3 экз. на бумажном носителе (и на электронном носителе отсканированный в электронный вид заключения (в любом из форматов -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pdf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  <w:proofErr w:type="spellStart"/>
            <w:r w:rsidRPr="00A97550">
              <w:rPr>
                <w:rFonts w:ascii="Times New Roman" w:eastAsia="Calibri" w:hAnsi="Times New Roman" w:cs="Times New Roman"/>
                <w:lang w:eastAsia="ru-RU"/>
              </w:rPr>
              <w:t>doc</w:t>
            </w:r>
            <w:proofErr w:type="spellEnd"/>
            <w:r w:rsidRPr="00A97550">
              <w:rPr>
                <w:rFonts w:ascii="Times New Roman" w:eastAsia="Calibri" w:hAnsi="Times New Roman" w:cs="Times New Roman"/>
                <w:lang w:eastAsia="ru-RU"/>
              </w:rPr>
              <w:t>)) – 2 экз.</w:t>
            </w:r>
          </w:p>
          <w:p w14:paraId="151F4E17" w14:textId="77777777" w:rsidR="00A97550" w:rsidRPr="00A97550" w:rsidRDefault="00A97550" w:rsidP="00A975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97550">
              <w:rPr>
                <w:rFonts w:ascii="Times New Roman" w:eastAsia="Calibri" w:hAnsi="Times New Roman" w:cs="Times New Roman"/>
                <w:lang w:eastAsia="ru-RU"/>
              </w:rPr>
              <w:t>5. Информационная модель объекта в формате *IFC.</w:t>
            </w:r>
          </w:p>
        </w:tc>
      </w:tr>
    </w:tbl>
    <w:p w14:paraId="061F6F7E" w14:textId="77777777" w:rsidR="003620A8" w:rsidRDefault="003620A8" w:rsidP="00441FA1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pacing w:val="-3"/>
        </w:rPr>
      </w:pPr>
    </w:p>
    <w:p w14:paraId="79FB54AB" w14:textId="77777777" w:rsidR="003620A8" w:rsidRDefault="003620A8" w:rsidP="00441FA1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pacing w:val="-3"/>
        </w:rPr>
      </w:pPr>
    </w:p>
    <w:p w14:paraId="13C34C9E" w14:textId="77777777" w:rsidR="003620A8" w:rsidRDefault="003620A8" w:rsidP="00441FA1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pacing w:val="-3"/>
        </w:rPr>
      </w:pPr>
    </w:p>
    <w:p w14:paraId="451ACEEB" w14:textId="77777777" w:rsidR="003620A8" w:rsidRDefault="003620A8" w:rsidP="00441FA1">
      <w:pPr>
        <w:shd w:val="clear" w:color="auto" w:fill="FFFFFF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pacing w:val="-3"/>
        </w:rPr>
      </w:pPr>
    </w:p>
    <w:p w14:paraId="71FC909F" w14:textId="01450DF0" w:rsidR="007C74F9" w:rsidRPr="003620A8" w:rsidRDefault="007C74F9" w:rsidP="001E6BB0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sectPr w:rsidR="007C74F9" w:rsidRPr="003620A8" w:rsidSect="003620A8">
      <w:headerReference w:type="even" r:id="rId10"/>
      <w:headerReference w:type="default" r:id="rId1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C4D28" w14:textId="77777777" w:rsidR="00A7338F" w:rsidRDefault="00A7338F">
      <w:pPr>
        <w:spacing w:after="0" w:line="240" w:lineRule="auto"/>
      </w:pPr>
      <w:r>
        <w:separator/>
      </w:r>
    </w:p>
  </w:endnote>
  <w:endnote w:type="continuationSeparator" w:id="0">
    <w:p w14:paraId="7FB71835" w14:textId="77777777" w:rsidR="00A7338F" w:rsidRDefault="00A7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31261" w14:textId="77777777" w:rsidR="00A7338F" w:rsidRDefault="00A7338F">
      <w:pPr>
        <w:spacing w:after="0" w:line="240" w:lineRule="auto"/>
      </w:pPr>
      <w:r>
        <w:separator/>
      </w:r>
    </w:p>
  </w:footnote>
  <w:footnote w:type="continuationSeparator" w:id="0">
    <w:p w14:paraId="1C149E3F" w14:textId="77777777" w:rsidR="00A7338F" w:rsidRDefault="00A7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839B6" w14:textId="77777777" w:rsidR="00C32114" w:rsidRDefault="00C32114" w:rsidP="006545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3EAF075" w14:textId="77777777" w:rsidR="00C32114" w:rsidRDefault="00C3211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12FDB" w14:textId="77777777" w:rsidR="00C32114" w:rsidRPr="000E1BA2" w:rsidRDefault="00C32114" w:rsidP="00654566">
    <w:pPr>
      <w:pStyle w:val="a8"/>
      <w:framePr w:wrap="around" w:vAnchor="text" w:hAnchor="margin" w:xAlign="center" w:y="1"/>
      <w:rPr>
        <w:rStyle w:val="aa"/>
        <w:sz w:val="20"/>
        <w:szCs w:val="20"/>
      </w:rPr>
    </w:pPr>
    <w:r w:rsidRPr="000E1BA2">
      <w:rPr>
        <w:rStyle w:val="aa"/>
        <w:sz w:val="20"/>
        <w:szCs w:val="20"/>
      </w:rPr>
      <w:fldChar w:fldCharType="begin"/>
    </w:r>
    <w:r w:rsidRPr="000E1BA2">
      <w:rPr>
        <w:rStyle w:val="aa"/>
        <w:sz w:val="20"/>
        <w:szCs w:val="20"/>
      </w:rPr>
      <w:instrText xml:space="preserve">PAGE  </w:instrText>
    </w:r>
    <w:r w:rsidRPr="000E1BA2">
      <w:rPr>
        <w:rStyle w:val="aa"/>
        <w:sz w:val="20"/>
        <w:szCs w:val="20"/>
      </w:rPr>
      <w:fldChar w:fldCharType="separate"/>
    </w:r>
    <w:r w:rsidR="00C7264A">
      <w:rPr>
        <w:rStyle w:val="aa"/>
        <w:noProof/>
        <w:sz w:val="20"/>
        <w:szCs w:val="20"/>
      </w:rPr>
      <w:t>6</w:t>
    </w:r>
    <w:r w:rsidRPr="000E1BA2">
      <w:rPr>
        <w:rStyle w:val="aa"/>
        <w:sz w:val="20"/>
        <w:szCs w:val="20"/>
      </w:rPr>
      <w:fldChar w:fldCharType="end"/>
    </w:r>
  </w:p>
  <w:p w14:paraId="79059A94" w14:textId="77777777" w:rsidR="00C32114" w:rsidRDefault="00C3211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CE3"/>
    <w:multiLevelType w:val="hybridMultilevel"/>
    <w:tmpl w:val="D49E5A1E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63837C7"/>
    <w:multiLevelType w:val="hybridMultilevel"/>
    <w:tmpl w:val="21AE9A56"/>
    <w:lvl w:ilvl="0" w:tplc="FCD2C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83A5B"/>
    <w:multiLevelType w:val="multilevel"/>
    <w:tmpl w:val="E26027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02"/>
        </w:tabs>
        <w:ind w:left="802" w:hanging="765"/>
      </w:pPr>
      <w:rPr>
        <w:rFonts w:hint="default"/>
      </w:rPr>
    </w:lvl>
    <w:lvl w:ilvl="2">
      <w:start w:val="45"/>
      <w:numFmt w:val="decimal"/>
      <w:lvlText w:val="%1.%2.%3."/>
      <w:lvlJc w:val="left"/>
      <w:pPr>
        <w:tabs>
          <w:tab w:val="num" w:pos="839"/>
        </w:tabs>
        <w:ind w:left="83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22"/>
        </w:tabs>
        <w:ind w:left="2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3">
    <w:nsid w:val="1474582F"/>
    <w:multiLevelType w:val="hybridMultilevel"/>
    <w:tmpl w:val="B8D65E7E"/>
    <w:lvl w:ilvl="0" w:tplc="8646BBC8">
      <w:start w:val="1"/>
      <w:numFmt w:val="bullet"/>
      <w:lvlText w:val="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4">
    <w:nsid w:val="16945599"/>
    <w:multiLevelType w:val="multilevel"/>
    <w:tmpl w:val="08A4D7B6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11"/>
        </w:tabs>
        <w:ind w:left="411" w:hanging="765"/>
      </w:pPr>
      <w:rPr>
        <w:rFonts w:hint="default"/>
      </w:rPr>
    </w:lvl>
    <w:lvl w:ilvl="2">
      <w:start w:val="45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"/>
        </w:tabs>
        <w:ind w:left="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36"/>
        </w:tabs>
        <w:ind w:left="-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30"/>
        </w:tabs>
        <w:ind w:left="-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24"/>
        </w:tabs>
        <w:ind w:left="-3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678"/>
        </w:tabs>
        <w:ind w:left="-6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672"/>
        </w:tabs>
        <w:ind w:left="-672" w:hanging="2160"/>
      </w:pPr>
      <w:rPr>
        <w:rFonts w:hint="default"/>
      </w:rPr>
    </w:lvl>
  </w:abstractNum>
  <w:abstractNum w:abstractNumId="5">
    <w:nsid w:val="17705C89"/>
    <w:multiLevelType w:val="hybridMultilevel"/>
    <w:tmpl w:val="9378EAC6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36657"/>
    <w:multiLevelType w:val="hybridMultilevel"/>
    <w:tmpl w:val="DADA7FAE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7110F"/>
    <w:multiLevelType w:val="hybridMultilevel"/>
    <w:tmpl w:val="937C9A84"/>
    <w:lvl w:ilvl="0" w:tplc="00065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861914"/>
    <w:multiLevelType w:val="multilevel"/>
    <w:tmpl w:val="ABC40372"/>
    <w:lvl w:ilvl="0">
      <w:start w:val="1"/>
      <w:numFmt w:val="decimal"/>
      <w:pStyle w:val="2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1AC7FFE"/>
    <w:multiLevelType w:val="hybridMultilevel"/>
    <w:tmpl w:val="3A52DD52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6CA52D6"/>
    <w:multiLevelType w:val="multilevel"/>
    <w:tmpl w:val="E0AA65F0"/>
    <w:lvl w:ilvl="0">
      <w:start w:val="1"/>
      <w:numFmt w:val="decimal"/>
      <w:pStyle w:val="Style1"/>
      <w:lvlText w:val="СТАТЬЯ %1."/>
      <w:lvlJc w:val="left"/>
      <w:pPr>
        <w:ind w:left="360" w:hanging="360"/>
      </w:pPr>
      <w:rPr>
        <w:rFonts w:hint="default"/>
      </w:rPr>
    </w:lvl>
    <w:lvl w:ilvl="1">
      <w:numFmt w:val="decimal"/>
      <w:pStyle w:val="Style2"/>
      <w:lvlText w:val="%1.%2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numFmt w:val="decimal"/>
      <w:pStyle w:val="Style3"/>
      <w:lvlText w:val="%1.%2.%3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1">
    <w:nsid w:val="36342AD6"/>
    <w:multiLevelType w:val="multilevel"/>
    <w:tmpl w:val="7608860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/>
      </w:rPr>
    </w:lvl>
  </w:abstractNum>
  <w:abstractNum w:abstractNumId="12">
    <w:nsid w:val="3A4E7194"/>
    <w:multiLevelType w:val="hybridMultilevel"/>
    <w:tmpl w:val="F5A0B9AA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BE86FB3"/>
    <w:multiLevelType w:val="multilevel"/>
    <w:tmpl w:val="C8726CB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2B302C1"/>
    <w:multiLevelType w:val="hybridMultilevel"/>
    <w:tmpl w:val="A582EEFE"/>
    <w:lvl w:ilvl="0" w:tplc="FCD2C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077195"/>
    <w:multiLevelType w:val="hybridMultilevel"/>
    <w:tmpl w:val="681A4AD8"/>
    <w:lvl w:ilvl="0" w:tplc="FCD2C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AA69AC"/>
    <w:multiLevelType w:val="hybridMultilevel"/>
    <w:tmpl w:val="53B0117A"/>
    <w:lvl w:ilvl="0" w:tplc="C5B2EB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47E02743"/>
    <w:multiLevelType w:val="hybridMultilevel"/>
    <w:tmpl w:val="C4463638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2769A"/>
    <w:multiLevelType w:val="hybridMultilevel"/>
    <w:tmpl w:val="83F835BC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C50E57"/>
    <w:multiLevelType w:val="hybridMultilevel"/>
    <w:tmpl w:val="C20E4FEE"/>
    <w:lvl w:ilvl="0" w:tplc="8646BBC8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12B5D"/>
    <w:multiLevelType w:val="hybridMultilevel"/>
    <w:tmpl w:val="A18ABB52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62815DC"/>
    <w:multiLevelType w:val="hybridMultilevel"/>
    <w:tmpl w:val="88E4087A"/>
    <w:lvl w:ilvl="0" w:tplc="1FC2B68A">
      <w:start w:val="1"/>
      <w:numFmt w:val="decimal"/>
      <w:lvlText w:val="%1)"/>
      <w:lvlJc w:val="left"/>
      <w:pPr>
        <w:tabs>
          <w:tab w:val="num" w:pos="357"/>
        </w:tabs>
        <w:ind w:left="454" w:hanging="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70D64"/>
    <w:multiLevelType w:val="hybridMultilevel"/>
    <w:tmpl w:val="BCC09BCC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948B7"/>
    <w:multiLevelType w:val="multilevel"/>
    <w:tmpl w:val="347A806A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cs="Times New Roman" w:hint="default"/>
      </w:rPr>
    </w:lvl>
  </w:abstractNum>
  <w:abstractNum w:abstractNumId="24">
    <w:nsid w:val="5D537F55"/>
    <w:multiLevelType w:val="multilevel"/>
    <w:tmpl w:val="8B48F52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F307F55"/>
    <w:multiLevelType w:val="hybridMultilevel"/>
    <w:tmpl w:val="84E0E420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6837C4D"/>
    <w:multiLevelType w:val="multilevel"/>
    <w:tmpl w:val="F6420DB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8" w:hanging="1800"/>
      </w:pPr>
      <w:rPr>
        <w:rFonts w:hint="default"/>
      </w:rPr>
    </w:lvl>
  </w:abstractNum>
  <w:abstractNum w:abstractNumId="27">
    <w:nsid w:val="73AD79CA"/>
    <w:multiLevelType w:val="hybridMultilevel"/>
    <w:tmpl w:val="78304298"/>
    <w:lvl w:ilvl="0" w:tplc="801073E4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7EB3AD1"/>
    <w:multiLevelType w:val="hybridMultilevel"/>
    <w:tmpl w:val="4B661A92"/>
    <w:lvl w:ilvl="0" w:tplc="8646BBC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9632D85"/>
    <w:multiLevelType w:val="hybridMultilevel"/>
    <w:tmpl w:val="029C5A82"/>
    <w:lvl w:ilvl="0" w:tplc="5A76B2D6">
      <w:start w:val="1"/>
      <w:numFmt w:val="bullet"/>
      <w:lvlText w:val="―"/>
      <w:lvlJc w:val="left"/>
      <w:pPr>
        <w:ind w:left="1211" w:hanging="360"/>
      </w:pPr>
      <w:rPr>
        <w:rFonts w:ascii="Times New Roman" w:hAnsi="Times New Roman" w:hint="default"/>
        <w:sz w:val="1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16"/>
  </w:num>
  <w:num w:numId="5">
    <w:abstractNumId w:val="25"/>
  </w:num>
  <w:num w:numId="6">
    <w:abstractNumId w:val="19"/>
  </w:num>
  <w:num w:numId="7">
    <w:abstractNumId w:val="26"/>
  </w:num>
  <w:num w:numId="8">
    <w:abstractNumId w:val="24"/>
  </w:num>
  <w:num w:numId="9">
    <w:abstractNumId w:val="13"/>
  </w:num>
  <w:num w:numId="10">
    <w:abstractNumId w:val="28"/>
  </w:num>
  <w:num w:numId="11">
    <w:abstractNumId w:val="12"/>
  </w:num>
  <w:num w:numId="12">
    <w:abstractNumId w:val="17"/>
  </w:num>
  <w:num w:numId="13">
    <w:abstractNumId w:val="4"/>
  </w:num>
  <w:num w:numId="14">
    <w:abstractNumId w:val="2"/>
  </w:num>
  <w:num w:numId="15">
    <w:abstractNumId w:val="11"/>
  </w:num>
  <w:num w:numId="16">
    <w:abstractNumId w:val="5"/>
  </w:num>
  <w:num w:numId="17">
    <w:abstractNumId w:val="8"/>
  </w:num>
  <w:num w:numId="18">
    <w:abstractNumId w:val="29"/>
  </w:num>
  <w:num w:numId="19">
    <w:abstractNumId w:val="14"/>
  </w:num>
  <w:num w:numId="20">
    <w:abstractNumId w:val="18"/>
  </w:num>
  <w:num w:numId="21">
    <w:abstractNumId w:val="6"/>
  </w:num>
  <w:num w:numId="22">
    <w:abstractNumId w:val="3"/>
  </w:num>
  <w:num w:numId="23">
    <w:abstractNumId w:val="1"/>
  </w:num>
  <w:num w:numId="24">
    <w:abstractNumId w:val="21"/>
  </w:num>
  <w:num w:numId="25">
    <w:abstractNumId w:val="23"/>
  </w:num>
  <w:num w:numId="26">
    <w:abstractNumId w:val="27"/>
  </w:num>
  <w:num w:numId="27">
    <w:abstractNumId w:val="10"/>
  </w:num>
  <w:num w:numId="28">
    <w:abstractNumId w:val="9"/>
  </w:num>
  <w:num w:numId="29">
    <w:abstractNumId w:val="0"/>
  </w:num>
  <w:num w:numId="30">
    <w:abstractNumId w:val="15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54"/>
    <w:rsid w:val="00026254"/>
    <w:rsid w:val="00080C75"/>
    <w:rsid w:val="000B4D0E"/>
    <w:rsid w:val="001508CB"/>
    <w:rsid w:val="00162483"/>
    <w:rsid w:val="0017001C"/>
    <w:rsid w:val="001E6BB0"/>
    <w:rsid w:val="001F022A"/>
    <w:rsid w:val="001F7DAF"/>
    <w:rsid w:val="002136AF"/>
    <w:rsid w:val="00234984"/>
    <w:rsid w:val="002377BA"/>
    <w:rsid w:val="0026299F"/>
    <w:rsid w:val="00266B09"/>
    <w:rsid w:val="00277E2F"/>
    <w:rsid w:val="00280277"/>
    <w:rsid w:val="002E695E"/>
    <w:rsid w:val="002F4FE7"/>
    <w:rsid w:val="003620A8"/>
    <w:rsid w:val="003D33BB"/>
    <w:rsid w:val="003E569D"/>
    <w:rsid w:val="0040093E"/>
    <w:rsid w:val="00421AD4"/>
    <w:rsid w:val="00422584"/>
    <w:rsid w:val="00441FA1"/>
    <w:rsid w:val="0044252A"/>
    <w:rsid w:val="0047748D"/>
    <w:rsid w:val="004824BC"/>
    <w:rsid w:val="00482D39"/>
    <w:rsid w:val="004A14CC"/>
    <w:rsid w:val="00567D34"/>
    <w:rsid w:val="00577768"/>
    <w:rsid w:val="0058203A"/>
    <w:rsid w:val="00587A7D"/>
    <w:rsid w:val="005A3804"/>
    <w:rsid w:val="005A51A8"/>
    <w:rsid w:val="005B1F37"/>
    <w:rsid w:val="005C53B8"/>
    <w:rsid w:val="0060787A"/>
    <w:rsid w:val="00653C51"/>
    <w:rsid w:val="00654566"/>
    <w:rsid w:val="006826A0"/>
    <w:rsid w:val="006B56E0"/>
    <w:rsid w:val="006C48ED"/>
    <w:rsid w:val="007065BD"/>
    <w:rsid w:val="00742A57"/>
    <w:rsid w:val="00744C76"/>
    <w:rsid w:val="00761256"/>
    <w:rsid w:val="0078245B"/>
    <w:rsid w:val="007A6212"/>
    <w:rsid w:val="007B134C"/>
    <w:rsid w:val="007B6DA3"/>
    <w:rsid w:val="007C74F9"/>
    <w:rsid w:val="00801024"/>
    <w:rsid w:val="00826B3F"/>
    <w:rsid w:val="0088600D"/>
    <w:rsid w:val="00891EFD"/>
    <w:rsid w:val="008A1477"/>
    <w:rsid w:val="008B3DD6"/>
    <w:rsid w:val="008C01DF"/>
    <w:rsid w:val="00927406"/>
    <w:rsid w:val="009312A5"/>
    <w:rsid w:val="009E57C7"/>
    <w:rsid w:val="009F5E9D"/>
    <w:rsid w:val="00A159F5"/>
    <w:rsid w:val="00A4113B"/>
    <w:rsid w:val="00A7338F"/>
    <w:rsid w:val="00A97550"/>
    <w:rsid w:val="00AE7563"/>
    <w:rsid w:val="00B01491"/>
    <w:rsid w:val="00B2356C"/>
    <w:rsid w:val="00B544CB"/>
    <w:rsid w:val="00BD20B9"/>
    <w:rsid w:val="00C25CB6"/>
    <w:rsid w:val="00C32114"/>
    <w:rsid w:val="00C7264A"/>
    <w:rsid w:val="00C7297B"/>
    <w:rsid w:val="00C83E56"/>
    <w:rsid w:val="00C901BF"/>
    <w:rsid w:val="00CA11E7"/>
    <w:rsid w:val="00CA2F33"/>
    <w:rsid w:val="00CB1443"/>
    <w:rsid w:val="00CB4B9D"/>
    <w:rsid w:val="00CD63C3"/>
    <w:rsid w:val="00CD64B3"/>
    <w:rsid w:val="00D13789"/>
    <w:rsid w:val="00D2063F"/>
    <w:rsid w:val="00D227A0"/>
    <w:rsid w:val="00DD5DC8"/>
    <w:rsid w:val="00E65134"/>
    <w:rsid w:val="00EC2EC3"/>
    <w:rsid w:val="00ED64DA"/>
    <w:rsid w:val="00F225D5"/>
    <w:rsid w:val="00FA7667"/>
    <w:rsid w:val="00FB38FD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0DA7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h1,Глава 1"/>
    <w:basedOn w:val="a"/>
    <w:next w:val="a"/>
    <w:link w:val="10"/>
    <w:qFormat/>
    <w:rsid w:val="0040093E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28"/>
      <w:sz w:val="36"/>
      <w:szCs w:val="36"/>
      <w:lang w:eastAsia="ru-RU"/>
    </w:rPr>
  </w:style>
  <w:style w:type="paragraph" w:styleId="20">
    <w:name w:val="heading 2"/>
    <w:basedOn w:val="a"/>
    <w:next w:val="a"/>
    <w:link w:val="21"/>
    <w:qFormat/>
    <w:rsid w:val="0040093E"/>
    <w:pPr>
      <w:keepNext/>
      <w:spacing w:before="240" w:after="60" w:line="240" w:lineRule="auto"/>
      <w:jc w:val="both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"/>
    <w:basedOn w:val="a0"/>
    <w:link w:val="1"/>
    <w:rsid w:val="0040093E"/>
    <w:rPr>
      <w:rFonts w:ascii="Times New Roman" w:eastAsia="Calibri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0"/>
    <w:rsid w:val="0040093E"/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numbering" w:customStyle="1" w:styleId="11">
    <w:name w:val="Нет списка1"/>
    <w:next w:val="a2"/>
    <w:semiHidden/>
    <w:rsid w:val="0040093E"/>
  </w:style>
  <w:style w:type="paragraph" w:customStyle="1" w:styleId="Default">
    <w:name w:val="Default"/>
    <w:rsid w:val="004009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aliases w:val="Bullet List,FooterText,numbered,Bullet 1,Use Case List Paragraph,ТЗ список"/>
    <w:basedOn w:val="a"/>
    <w:link w:val="ListParagraphChar1"/>
    <w:rsid w:val="004009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istParagraphChar1">
    <w:name w:val="List Paragraph Char1"/>
    <w:link w:val="12"/>
    <w:locked/>
    <w:rsid w:val="004009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40093E"/>
    <w:rPr>
      <w:rFonts w:cs="Times New Roman"/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40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Список 1,body text,NoticeText-List,Основной текст1"/>
    <w:basedOn w:val="a"/>
    <w:link w:val="a5"/>
    <w:rsid w:val="0040093E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aliases w:val="Список 1 Знак,body text Знак,NoticeText-List Знак,Основной текст1 Знак"/>
    <w:basedOn w:val="a0"/>
    <w:link w:val="a4"/>
    <w:rsid w:val="0040093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footnote text"/>
    <w:basedOn w:val="a"/>
    <w:link w:val="a7"/>
    <w:rsid w:val="0040093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rsid w:val="0040093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8">
    <w:name w:val="header"/>
    <w:basedOn w:val="a"/>
    <w:link w:val="a9"/>
    <w:rsid w:val="004009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0093E"/>
  </w:style>
  <w:style w:type="character" w:styleId="ab">
    <w:name w:val="annotation reference"/>
    <w:rsid w:val="0040093E"/>
    <w:rPr>
      <w:sz w:val="16"/>
      <w:szCs w:val="16"/>
    </w:rPr>
  </w:style>
  <w:style w:type="paragraph" w:styleId="ac">
    <w:name w:val="annotation text"/>
    <w:basedOn w:val="a"/>
    <w:link w:val="ad"/>
    <w:rsid w:val="0040093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d">
    <w:name w:val="Текст примечания Знак"/>
    <w:basedOn w:val="a0"/>
    <w:link w:val="ac"/>
    <w:rsid w:val="0040093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semiHidden/>
    <w:rsid w:val="0040093E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40093E"/>
    <w:rPr>
      <w:rFonts w:ascii="Tahoma" w:eastAsia="Calibri" w:hAnsi="Tahoma" w:cs="Tahoma"/>
      <w:sz w:val="16"/>
      <w:szCs w:val="16"/>
      <w:lang w:eastAsia="ru-RU"/>
    </w:rPr>
  </w:style>
  <w:style w:type="paragraph" w:customStyle="1" w:styleId="4">
    <w:name w:val="Абзац списка4"/>
    <w:basedOn w:val="a"/>
    <w:rsid w:val="004009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121">
    <w:name w:val="Знак Знак12 Знак Знак Знак Знак Знак Знак Знак Знак Знак Знак Знак Знак Знак Знак Знак Знак1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"/>
    <w:link w:val="HTML0"/>
    <w:rsid w:val="00400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09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er"/>
    <w:basedOn w:val="a"/>
    <w:link w:val="af2"/>
    <w:rsid w:val="004009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40093E"/>
    <w:pPr>
      <w:widowControl w:val="0"/>
      <w:autoSpaceDE w:val="0"/>
      <w:autoSpaceDN w:val="0"/>
      <w:adjustRightInd w:val="0"/>
      <w:spacing w:after="0" w:line="240" w:lineRule="auto"/>
      <w:ind w:left="709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1"/>
    <w:rsid w:val="00400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40093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2.2.Абзац"/>
    <w:basedOn w:val="a"/>
    <w:rsid w:val="0040093E"/>
    <w:pPr>
      <w:suppressLineNumbers/>
      <w:tabs>
        <w:tab w:val="left" w:pos="1276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210">
    <w:name w:val="2.1.Раздел"/>
    <w:basedOn w:val="a"/>
    <w:next w:val="22"/>
    <w:rsid w:val="0040093E"/>
    <w:pPr>
      <w:suppressLineNumbers/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af3">
    <w:name w:val="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f4">
    <w:name w:val="Знак Знак Знак Знак Знак Знак Знак"/>
    <w:basedOn w:val="a"/>
    <w:next w:val="a"/>
    <w:rsid w:val="004009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Title">
    <w:name w:val="ConsTitle"/>
    <w:rsid w:val="00400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odyTextChar">
    <w:name w:val="Body Text Char"/>
    <w:aliases w:val="Список 1 Char,body text Char,NoticeText-List Char,Основной текст1 Char"/>
    <w:locked/>
    <w:rsid w:val="0040093E"/>
    <w:rPr>
      <w:rFonts w:ascii="Times New Roman" w:hAnsi="Times New Roman" w:cs="Times New Roman"/>
      <w:sz w:val="24"/>
      <w:szCs w:val="24"/>
    </w:rPr>
  </w:style>
  <w:style w:type="paragraph" w:customStyle="1" w:styleId="23">
    <w:name w:val="Стиль2"/>
    <w:basedOn w:val="2"/>
    <w:rsid w:val="0040093E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/>
      <w:ind w:left="576" w:hanging="576"/>
    </w:pPr>
    <w:rPr>
      <w:rFonts w:eastAsia="Times New Roman"/>
      <w:b/>
      <w:szCs w:val="20"/>
    </w:rPr>
  </w:style>
  <w:style w:type="paragraph" w:styleId="2">
    <w:name w:val="List Number 2"/>
    <w:basedOn w:val="a"/>
    <w:rsid w:val="0040093E"/>
    <w:pPr>
      <w:numPr>
        <w:numId w:val="17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40093E"/>
    <w:pPr>
      <w:suppressAutoHyphens/>
      <w:spacing w:after="120" w:line="36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aliases w:val="Bullet 1 Char,Use Case List Paragraph Char,ТЗ список Char,Bullet List Char,FooterText Char,numbered Char"/>
    <w:locked/>
    <w:rsid w:val="0040093E"/>
    <w:rPr>
      <w:rFonts w:ascii="Times New Roman" w:hAnsi="Times New Roman"/>
      <w:sz w:val="24"/>
    </w:rPr>
  </w:style>
  <w:style w:type="paragraph" w:customStyle="1" w:styleId="af5">
    <w:name w:val="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"/>
    <w:link w:val="af7"/>
    <w:rsid w:val="0040093E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40093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8">
    <w:name w:val="annotation subject"/>
    <w:basedOn w:val="ac"/>
    <w:next w:val="ac"/>
    <w:link w:val="af9"/>
    <w:rsid w:val="0040093E"/>
    <w:rPr>
      <w:b/>
      <w:bCs/>
    </w:rPr>
  </w:style>
  <w:style w:type="character" w:customStyle="1" w:styleId="af9">
    <w:name w:val="Тема примечания Знак"/>
    <w:basedOn w:val="ad"/>
    <w:link w:val="af8"/>
    <w:rsid w:val="0040093E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customStyle="1" w:styleId="afa">
    <w:name w:val="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styleId="afb">
    <w:name w:val="footnote reference"/>
    <w:rsid w:val="0040093E"/>
    <w:rPr>
      <w:vertAlign w:val="superscript"/>
    </w:rPr>
  </w:style>
  <w:style w:type="paragraph" w:customStyle="1" w:styleId="40">
    <w:name w:val="Знак Знак4 Знак Знак Знак 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List Paragraph"/>
    <w:basedOn w:val="a"/>
    <w:link w:val="afd"/>
    <w:qFormat/>
    <w:rsid w:val="0040093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d">
    <w:name w:val="Абзац списка Знак"/>
    <w:link w:val="afc"/>
    <w:locked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Гипертекстовая ссылка"/>
    <w:rsid w:val="0040093E"/>
    <w:rPr>
      <w:b/>
      <w:color w:val="008000"/>
      <w:u w:val="single"/>
    </w:rPr>
  </w:style>
  <w:style w:type="character" w:customStyle="1" w:styleId="ConsNormal0">
    <w:name w:val="ConsNormal Знак"/>
    <w:link w:val="ConsNormal"/>
    <w:locked/>
    <w:rsid w:val="0040093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40093E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40093E"/>
    <w:pPr>
      <w:numPr>
        <w:numId w:val="27"/>
      </w:numPr>
      <w:spacing w:before="120" w:after="120" w:line="240" w:lineRule="auto"/>
      <w:jc w:val="both"/>
    </w:pPr>
    <w:rPr>
      <w:rFonts w:ascii="Arial" w:eastAsia="Times New Roman" w:hAnsi="Arial" w:cs="Arial"/>
      <w:b/>
      <w:bCs/>
      <w:i/>
      <w:iCs/>
      <w:lang w:eastAsia="ru-RU"/>
    </w:rPr>
  </w:style>
  <w:style w:type="paragraph" w:customStyle="1" w:styleId="Style2">
    <w:name w:val="Style2"/>
    <w:basedOn w:val="a"/>
    <w:rsid w:val="0040093E"/>
    <w:pPr>
      <w:numPr>
        <w:ilvl w:val="1"/>
        <w:numId w:val="27"/>
      </w:numPr>
      <w:tabs>
        <w:tab w:val="left" w:pos="720"/>
        <w:tab w:val="left" w:pos="1276"/>
      </w:tabs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40093E"/>
    <w:pPr>
      <w:numPr>
        <w:ilvl w:val="2"/>
        <w:numId w:val="27"/>
      </w:numPr>
      <w:tabs>
        <w:tab w:val="left" w:pos="720"/>
        <w:tab w:val="left" w:pos="1276"/>
      </w:tabs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table" w:styleId="aff">
    <w:name w:val="Table Grid"/>
    <w:basedOn w:val="a1"/>
    <w:rsid w:val="00FA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A975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97550"/>
    <w:rPr>
      <w:sz w:val="16"/>
      <w:szCs w:val="16"/>
    </w:rPr>
  </w:style>
  <w:style w:type="paragraph" w:customStyle="1" w:styleId="aff0">
    <w:name w:val="Знак Знак"/>
    <w:basedOn w:val="a"/>
    <w:rsid w:val="00A975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34">
    <w:name w:val="Font Style34"/>
    <w:rsid w:val="00A97550"/>
    <w:rPr>
      <w:rFonts w:ascii="Times New Roman" w:hAnsi="Times New Roman" w:cs="Times New Roman" w:hint="default"/>
      <w:sz w:val="22"/>
      <w:szCs w:val="22"/>
    </w:rPr>
  </w:style>
  <w:style w:type="character" w:customStyle="1" w:styleId="FontStyle35">
    <w:name w:val="Font Style35"/>
    <w:rsid w:val="00A97550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5">
    <w:name w:val="Font Style25"/>
    <w:rsid w:val="00A9755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blk">
    <w:name w:val="blk"/>
    <w:basedOn w:val="a0"/>
    <w:rsid w:val="00A975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h1,Глава 1"/>
    <w:basedOn w:val="a"/>
    <w:next w:val="a"/>
    <w:link w:val="10"/>
    <w:qFormat/>
    <w:rsid w:val="0040093E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28"/>
      <w:sz w:val="36"/>
      <w:szCs w:val="36"/>
      <w:lang w:eastAsia="ru-RU"/>
    </w:rPr>
  </w:style>
  <w:style w:type="paragraph" w:styleId="20">
    <w:name w:val="heading 2"/>
    <w:basedOn w:val="a"/>
    <w:next w:val="a"/>
    <w:link w:val="21"/>
    <w:qFormat/>
    <w:rsid w:val="0040093E"/>
    <w:pPr>
      <w:keepNext/>
      <w:spacing w:before="240" w:after="60" w:line="240" w:lineRule="auto"/>
      <w:jc w:val="both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"/>
    <w:basedOn w:val="a0"/>
    <w:link w:val="1"/>
    <w:rsid w:val="0040093E"/>
    <w:rPr>
      <w:rFonts w:ascii="Times New Roman" w:eastAsia="Calibri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1">
    <w:name w:val="Заголовок 2 Знак"/>
    <w:basedOn w:val="a0"/>
    <w:link w:val="20"/>
    <w:rsid w:val="0040093E"/>
    <w:rPr>
      <w:rFonts w:ascii="Arial" w:eastAsia="Calibri" w:hAnsi="Arial" w:cs="Times New Roman"/>
      <w:b/>
      <w:bCs/>
      <w:i/>
      <w:iCs/>
      <w:sz w:val="28"/>
      <w:szCs w:val="28"/>
      <w:lang w:val="x-none" w:eastAsia="ru-RU"/>
    </w:rPr>
  </w:style>
  <w:style w:type="numbering" w:customStyle="1" w:styleId="11">
    <w:name w:val="Нет списка1"/>
    <w:next w:val="a2"/>
    <w:semiHidden/>
    <w:rsid w:val="0040093E"/>
  </w:style>
  <w:style w:type="paragraph" w:customStyle="1" w:styleId="Default">
    <w:name w:val="Default"/>
    <w:rsid w:val="004009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aliases w:val="Bullet List,FooterText,numbered,Bullet 1,Use Case List Paragraph,ТЗ список"/>
    <w:basedOn w:val="a"/>
    <w:link w:val="ListParagraphChar1"/>
    <w:rsid w:val="004009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ListParagraphChar1">
    <w:name w:val="List Paragraph Char1"/>
    <w:link w:val="12"/>
    <w:locked/>
    <w:rsid w:val="0040093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40093E"/>
    <w:rPr>
      <w:rFonts w:cs="Times New Roman"/>
      <w:color w:val="0000FF"/>
      <w:u w:val="single"/>
    </w:rPr>
  </w:style>
  <w:style w:type="paragraph" w:customStyle="1" w:styleId="consplusnormal">
    <w:name w:val="consplusnormal"/>
    <w:basedOn w:val="a"/>
    <w:uiPriority w:val="99"/>
    <w:rsid w:val="0040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Список 1,body text,NoticeText-List,Основной текст1"/>
    <w:basedOn w:val="a"/>
    <w:link w:val="a5"/>
    <w:rsid w:val="0040093E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aliases w:val="Список 1 Знак,body text Знак,NoticeText-List Знак,Основной текст1 Знак"/>
    <w:basedOn w:val="a0"/>
    <w:link w:val="a4"/>
    <w:rsid w:val="0040093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footnote text"/>
    <w:basedOn w:val="a"/>
    <w:link w:val="a7"/>
    <w:rsid w:val="0040093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rsid w:val="0040093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8">
    <w:name w:val="header"/>
    <w:basedOn w:val="a"/>
    <w:link w:val="a9"/>
    <w:rsid w:val="004009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0093E"/>
  </w:style>
  <w:style w:type="character" w:styleId="ab">
    <w:name w:val="annotation reference"/>
    <w:rsid w:val="0040093E"/>
    <w:rPr>
      <w:sz w:val="16"/>
      <w:szCs w:val="16"/>
    </w:rPr>
  </w:style>
  <w:style w:type="paragraph" w:styleId="ac">
    <w:name w:val="annotation text"/>
    <w:basedOn w:val="a"/>
    <w:link w:val="ad"/>
    <w:rsid w:val="0040093E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d">
    <w:name w:val="Текст примечания Знак"/>
    <w:basedOn w:val="a0"/>
    <w:link w:val="ac"/>
    <w:rsid w:val="0040093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e">
    <w:name w:val="Balloon Text"/>
    <w:basedOn w:val="a"/>
    <w:link w:val="af"/>
    <w:semiHidden/>
    <w:rsid w:val="0040093E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40093E"/>
    <w:rPr>
      <w:rFonts w:ascii="Tahoma" w:eastAsia="Calibri" w:hAnsi="Tahoma" w:cs="Tahoma"/>
      <w:sz w:val="16"/>
      <w:szCs w:val="16"/>
      <w:lang w:eastAsia="ru-RU"/>
    </w:rPr>
  </w:style>
  <w:style w:type="paragraph" w:customStyle="1" w:styleId="4">
    <w:name w:val="Абзац списка4"/>
    <w:basedOn w:val="a"/>
    <w:rsid w:val="004009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121">
    <w:name w:val="Знак Знак12 Знак Знак Знак Знак Знак Знак Знак Знак Знак Знак Знак Знак Знак Знак Знак Знак1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TML">
    <w:name w:val="HTML Preformatted"/>
    <w:basedOn w:val="a"/>
    <w:link w:val="HTML0"/>
    <w:rsid w:val="004009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09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er"/>
    <w:basedOn w:val="a"/>
    <w:link w:val="af2"/>
    <w:rsid w:val="0040093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40093E"/>
    <w:pPr>
      <w:widowControl w:val="0"/>
      <w:autoSpaceDE w:val="0"/>
      <w:autoSpaceDN w:val="0"/>
      <w:adjustRightInd w:val="0"/>
      <w:spacing w:after="0" w:line="240" w:lineRule="auto"/>
      <w:ind w:left="709"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1"/>
    <w:rsid w:val="00400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"/>
    <w:link w:val="ConsPlusNormal0"/>
    <w:locked/>
    <w:rsid w:val="0040093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2.2.Абзац"/>
    <w:basedOn w:val="a"/>
    <w:rsid w:val="0040093E"/>
    <w:pPr>
      <w:suppressLineNumbers/>
      <w:tabs>
        <w:tab w:val="left" w:pos="1276"/>
      </w:tabs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210">
    <w:name w:val="2.1.Раздел"/>
    <w:basedOn w:val="a"/>
    <w:next w:val="22"/>
    <w:rsid w:val="0040093E"/>
    <w:pPr>
      <w:suppressLineNumbers/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af3">
    <w:name w:val="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f4">
    <w:name w:val="Знак Знак Знак Знак Знак Знак Знак"/>
    <w:basedOn w:val="a"/>
    <w:next w:val="a"/>
    <w:rsid w:val="004009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Title">
    <w:name w:val="ConsTitle"/>
    <w:rsid w:val="00400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odyTextChar">
    <w:name w:val="Body Text Char"/>
    <w:aliases w:val="Список 1 Char,body text Char,NoticeText-List Char,Основной текст1 Char"/>
    <w:locked/>
    <w:rsid w:val="0040093E"/>
    <w:rPr>
      <w:rFonts w:ascii="Times New Roman" w:hAnsi="Times New Roman" w:cs="Times New Roman"/>
      <w:sz w:val="24"/>
      <w:szCs w:val="24"/>
    </w:rPr>
  </w:style>
  <w:style w:type="paragraph" w:customStyle="1" w:styleId="23">
    <w:name w:val="Стиль2"/>
    <w:basedOn w:val="2"/>
    <w:rsid w:val="0040093E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/>
      <w:ind w:left="576" w:hanging="576"/>
    </w:pPr>
    <w:rPr>
      <w:rFonts w:eastAsia="Times New Roman"/>
      <w:b/>
      <w:szCs w:val="20"/>
    </w:rPr>
  </w:style>
  <w:style w:type="paragraph" w:styleId="2">
    <w:name w:val="List Number 2"/>
    <w:basedOn w:val="a"/>
    <w:rsid w:val="0040093E"/>
    <w:pPr>
      <w:numPr>
        <w:numId w:val="17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40093E"/>
    <w:pPr>
      <w:suppressAutoHyphens/>
      <w:spacing w:after="120" w:line="36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aliases w:val="Bullet 1 Char,Use Case List Paragraph Char,ТЗ список Char,Bullet List Char,FooterText Char,numbered Char"/>
    <w:locked/>
    <w:rsid w:val="0040093E"/>
    <w:rPr>
      <w:rFonts w:ascii="Times New Roman" w:hAnsi="Times New Roman"/>
      <w:sz w:val="24"/>
    </w:rPr>
  </w:style>
  <w:style w:type="paragraph" w:customStyle="1" w:styleId="af5">
    <w:name w:val="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"/>
    <w:link w:val="af7"/>
    <w:rsid w:val="0040093E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40093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f8">
    <w:name w:val="annotation subject"/>
    <w:basedOn w:val="ac"/>
    <w:next w:val="ac"/>
    <w:link w:val="af9"/>
    <w:rsid w:val="0040093E"/>
    <w:rPr>
      <w:b/>
      <w:bCs/>
    </w:rPr>
  </w:style>
  <w:style w:type="character" w:customStyle="1" w:styleId="af9">
    <w:name w:val="Тема примечания Знак"/>
    <w:basedOn w:val="ad"/>
    <w:link w:val="af8"/>
    <w:rsid w:val="0040093E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customStyle="1" w:styleId="afa">
    <w:name w:val="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styleId="afb">
    <w:name w:val="footnote reference"/>
    <w:rsid w:val="0040093E"/>
    <w:rPr>
      <w:vertAlign w:val="superscript"/>
    </w:rPr>
  </w:style>
  <w:style w:type="paragraph" w:customStyle="1" w:styleId="40">
    <w:name w:val="Знак Знак4 Знак Знак Знак Знак Знак Знак"/>
    <w:basedOn w:val="a"/>
    <w:rsid w:val="0040093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List Paragraph"/>
    <w:basedOn w:val="a"/>
    <w:link w:val="afd"/>
    <w:qFormat/>
    <w:rsid w:val="0040093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d">
    <w:name w:val="Абзац списка Знак"/>
    <w:link w:val="afc"/>
    <w:locked/>
    <w:rsid w:val="0040093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e">
    <w:name w:val="Гипертекстовая ссылка"/>
    <w:rsid w:val="0040093E"/>
    <w:rPr>
      <w:b/>
      <w:color w:val="008000"/>
      <w:u w:val="single"/>
    </w:rPr>
  </w:style>
  <w:style w:type="character" w:customStyle="1" w:styleId="ConsNormal0">
    <w:name w:val="ConsNormal Знак"/>
    <w:link w:val="ConsNormal"/>
    <w:locked/>
    <w:rsid w:val="0040093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40093E"/>
    <w:pPr>
      <w:ind w:left="720"/>
      <w:contextualSpacing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a"/>
    <w:rsid w:val="0040093E"/>
    <w:pPr>
      <w:numPr>
        <w:numId w:val="27"/>
      </w:numPr>
      <w:spacing w:before="120" w:after="120" w:line="240" w:lineRule="auto"/>
      <w:jc w:val="both"/>
    </w:pPr>
    <w:rPr>
      <w:rFonts w:ascii="Arial" w:eastAsia="Times New Roman" w:hAnsi="Arial" w:cs="Arial"/>
      <w:b/>
      <w:bCs/>
      <w:i/>
      <w:iCs/>
      <w:lang w:eastAsia="ru-RU"/>
    </w:rPr>
  </w:style>
  <w:style w:type="paragraph" w:customStyle="1" w:styleId="Style2">
    <w:name w:val="Style2"/>
    <w:basedOn w:val="a"/>
    <w:rsid w:val="0040093E"/>
    <w:pPr>
      <w:numPr>
        <w:ilvl w:val="1"/>
        <w:numId w:val="27"/>
      </w:numPr>
      <w:tabs>
        <w:tab w:val="left" w:pos="720"/>
        <w:tab w:val="left" w:pos="1276"/>
      </w:tabs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40093E"/>
    <w:pPr>
      <w:numPr>
        <w:ilvl w:val="2"/>
        <w:numId w:val="27"/>
      </w:numPr>
      <w:tabs>
        <w:tab w:val="left" w:pos="720"/>
        <w:tab w:val="left" w:pos="1276"/>
      </w:tabs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table" w:styleId="aff">
    <w:name w:val="Table Grid"/>
    <w:basedOn w:val="a1"/>
    <w:rsid w:val="00FA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A975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97550"/>
    <w:rPr>
      <w:sz w:val="16"/>
      <w:szCs w:val="16"/>
    </w:rPr>
  </w:style>
  <w:style w:type="paragraph" w:customStyle="1" w:styleId="aff0">
    <w:name w:val="Знак Знак"/>
    <w:basedOn w:val="a"/>
    <w:rsid w:val="00A975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34">
    <w:name w:val="Font Style34"/>
    <w:rsid w:val="00A97550"/>
    <w:rPr>
      <w:rFonts w:ascii="Times New Roman" w:hAnsi="Times New Roman" w:cs="Times New Roman" w:hint="default"/>
      <w:sz w:val="22"/>
      <w:szCs w:val="22"/>
    </w:rPr>
  </w:style>
  <w:style w:type="character" w:customStyle="1" w:styleId="FontStyle35">
    <w:name w:val="Font Style35"/>
    <w:rsid w:val="00A97550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5">
    <w:name w:val="Font Style25"/>
    <w:rsid w:val="00A9755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blk">
    <w:name w:val="blk"/>
    <w:basedOn w:val="a0"/>
    <w:rsid w:val="00A97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31082/d8501a42f2c537173ec556a3ef909142d8f162d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A5C90-6839-4B69-8106-7ED988E0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6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Сергей</cp:lastModifiedBy>
  <cp:revision>38</cp:revision>
  <cp:lastPrinted>2020-10-16T10:43:00Z</cp:lastPrinted>
  <dcterms:created xsi:type="dcterms:W3CDTF">2020-10-15T11:37:00Z</dcterms:created>
  <dcterms:modified xsi:type="dcterms:W3CDTF">2020-10-30T02:22:00Z</dcterms:modified>
</cp:coreProperties>
</file>